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4B9" w:rsidRDefault="004D54B9" w:rsidP="004D54B9">
      <w:pPr>
        <w:pStyle w:val="Header"/>
        <w:jc w:val="center"/>
        <w:rPr>
          <w:rFonts w:ascii="Calibri" w:eastAsiaTheme="minorHAnsi" w:hAnsi="Calibri" w:cstheme="minorBidi"/>
          <w:b/>
          <w:spacing w:val="0"/>
          <w:sz w:val="28"/>
          <w:szCs w:val="22"/>
          <w:lang w:val="en-GB"/>
        </w:rPr>
      </w:pPr>
      <w:r>
        <w:rPr>
          <w:rFonts w:ascii="Calibri" w:eastAsiaTheme="minorHAnsi" w:hAnsi="Calibri" w:cstheme="minorBidi"/>
          <w:b/>
          <w:spacing w:val="0"/>
          <w:sz w:val="28"/>
          <w:szCs w:val="22"/>
          <w:lang w:val="en-GB"/>
        </w:rPr>
        <w:t>INSEAD Executive Master in Finance (EMFIN</w:t>
      </w:r>
      <w:r w:rsidRPr="00EA11E0">
        <w:rPr>
          <w:rFonts w:ascii="Calibri" w:eastAsiaTheme="minorHAnsi" w:hAnsi="Calibri" w:cstheme="minorBidi"/>
          <w:b/>
          <w:spacing w:val="0"/>
          <w:sz w:val="28"/>
          <w:szCs w:val="22"/>
          <w:lang w:val="en-GB"/>
        </w:rPr>
        <w:t>)</w:t>
      </w:r>
    </w:p>
    <w:p w:rsidR="00266F4D" w:rsidRDefault="00266F4D" w:rsidP="004D54B9">
      <w:pPr>
        <w:pStyle w:val="Header"/>
        <w:jc w:val="center"/>
        <w:rPr>
          <w:rFonts w:ascii="Calibri" w:eastAsiaTheme="minorHAnsi" w:hAnsi="Calibri" w:cstheme="minorBidi"/>
          <w:b/>
          <w:spacing w:val="0"/>
          <w:sz w:val="28"/>
          <w:szCs w:val="22"/>
          <w:lang w:val="en-GB"/>
        </w:rPr>
      </w:pPr>
    </w:p>
    <w:p w:rsidR="006271DF" w:rsidRDefault="00162DB6" w:rsidP="006545A4">
      <w:pPr>
        <w:spacing w:after="200" w:line="276" w:lineRule="auto"/>
        <w:jc w:val="center"/>
        <w:rPr>
          <w:rFonts w:ascii="Calibri" w:eastAsiaTheme="minorHAnsi" w:hAnsi="Calibri" w:cstheme="minorBidi"/>
          <w:b/>
          <w:spacing w:val="0"/>
          <w:sz w:val="28"/>
          <w:szCs w:val="22"/>
          <w:lang w:val="en-GB"/>
        </w:rPr>
      </w:pPr>
      <w:r>
        <w:rPr>
          <w:rFonts w:ascii="Calibri" w:eastAsiaTheme="minorHAnsi" w:hAnsi="Calibri" w:cstheme="minorBidi"/>
          <w:b/>
          <w:spacing w:val="0"/>
          <w:sz w:val="28"/>
          <w:szCs w:val="22"/>
          <w:lang w:val="en-GB"/>
        </w:rPr>
        <w:t xml:space="preserve">Scholarship for </w:t>
      </w:r>
      <w:r w:rsidR="005821B5">
        <w:rPr>
          <w:rFonts w:ascii="Calibri" w:eastAsiaTheme="minorHAnsi" w:hAnsi="Calibri" w:cstheme="minorBidi"/>
          <w:b/>
          <w:spacing w:val="0"/>
          <w:sz w:val="28"/>
          <w:szCs w:val="22"/>
          <w:lang w:val="en-GB"/>
        </w:rPr>
        <w:t>Diversity</w:t>
      </w:r>
    </w:p>
    <w:p w:rsidR="006271DF" w:rsidRDefault="006271DF" w:rsidP="006271DF">
      <w:pPr>
        <w:rPr>
          <w:rFonts w:ascii="Calibri" w:eastAsiaTheme="minorHAnsi" w:hAnsi="Calibri" w:cstheme="minorBidi"/>
          <w:spacing w:val="4"/>
          <w:sz w:val="24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3"/>
        <w:gridCol w:w="7217"/>
      </w:tblGrid>
      <w:tr w:rsidR="006271DF" w:rsidRPr="006271DF" w:rsidTr="00DB4BC5">
        <w:tc>
          <w:tcPr>
            <w:tcW w:w="3659" w:type="dxa"/>
          </w:tcPr>
          <w:p w:rsidR="006271DF" w:rsidRPr="006271DF" w:rsidRDefault="006271DF" w:rsidP="00162B45">
            <w:pPr>
              <w:spacing w:after="200" w:line="276" w:lineRule="auto"/>
              <w:rPr>
                <w:rFonts w:ascii="Calibri" w:eastAsiaTheme="minorHAnsi" w:hAnsi="Calibri" w:cstheme="minorBidi"/>
                <w:spacing w:val="0"/>
                <w:sz w:val="24"/>
                <w:szCs w:val="22"/>
                <w:lang w:val="en-GB"/>
              </w:rPr>
            </w:pPr>
            <w:r w:rsidRPr="006271DF">
              <w:rPr>
                <w:rFonts w:ascii="Calibri" w:eastAsiaTheme="minorHAnsi" w:hAnsi="Calibri" w:cstheme="minorBidi"/>
                <w:spacing w:val="0"/>
                <w:sz w:val="24"/>
                <w:szCs w:val="22"/>
                <w:lang w:val="en-GB"/>
              </w:rPr>
              <w:t xml:space="preserve">Last Name: </w:t>
            </w:r>
          </w:p>
        </w:tc>
        <w:tc>
          <w:tcPr>
            <w:tcW w:w="7371" w:type="dxa"/>
          </w:tcPr>
          <w:p w:rsidR="006271DF" w:rsidRPr="006271DF" w:rsidRDefault="001E44DF" w:rsidP="001E44DF">
            <w:pPr>
              <w:tabs>
                <w:tab w:val="left" w:pos="2129"/>
              </w:tabs>
              <w:spacing w:after="200" w:line="276" w:lineRule="auto"/>
              <w:rPr>
                <w:rFonts w:ascii="Calibri" w:eastAsiaTheme="minorHAnsi" w:hAnsi="Calibri" w:cstheme="minorBidi"/>
                <w:spacing w:val="0"/>
                <w:sz w:val="24"/>
                <w:szCs w:val="22"/>
                <w:lang w:val="en-GB"/>
              </w:rPr>
            </w:pPr>
            <w:r>
              <w:rPr>
                <w:rFonts w:ascii="Calibri" w:eastAsiaTheme="minorHAnsi" w:hAnsi="Calibri" w:cstheme="minorBidi"/>
                <w:spacing w:val="0"/>
                <w:sz w:val="24"/>
                <w:szCs w:val="22"/>
                <w:lang w:val="en-GB"/>
              </w:rPr>
              <w:tab/>
            </w:r>
          </w:p>
        </w:tc>
      </w:tr>
      <w:tr w:rsidR="006271DF" w:rsidRPr="006271DF" w:rsidTr="00DB4BC5">
        <w:tc>
          <w:tcPr>
            <w:tcW w:w="3659" w:type="dxa"/>
          </w:tcPr>
          <w:p w:rsidR="006271DF" w:rsidRPr="006271DF" w:rsidRDefault="006271DF" w:rsidP="00162B45">
            <w:pPr>
              <w:spacing w:after="200" w:line="276" w:lineRule="auto"/>
              <w:rPr>
                <w:rFonts w:ascii="Calibri" w:eastAsiaTheme="minorHAnsi" w:hAnsi="Calibri" w:cstheme="minorBidi"/>
                <w:spacing w:val="0"/>
                <w:sz w:val="24"/>
                <w:szCs w:val="22"/>
                <w:lang w:val="en-GB"/>
              </w:rPr>
            </w:pPr>
            <w:r w:rsidRPr="006271DF">
              <w:rPr>
                <w:rFonts w:ascii="Calibri" w:eastAsiaTheme="minorHAnsi" w:hAnsi="Calibri" w:cstheme="minorBidi"/>
                <w:spacing w:val="0"/>
                <w:sz w:val="24"/>
                <w:szCs w:val="22"/>
                <w:lang w:val="en-GB"/>
              </w:rPr>
              <w:t xml:space="preserve">First Name: </w:t>
            </w:r>
          </w:p>
        </w:tc>
        <w:tc>
          <w:tcPr>
            <w:tcW w:w="7371" w:type="dxa"/>
          </w:tcPr>
          <w:p w:rsidR="006271DF" w:rsidRPr="006271DF" w:rsidRDefault="006271DF" w:rsidP="00162B45">
            <w:pPr>
              <w:spacing w:after="200" w:line="276" w:lineRule="auto"/>
              <w:rPr>
                <w:rFonts w:ascii="Calibri" w:eastAsiaTheme="minorHAnsi" w:hAnsi="Calibri" w:cstheme="minorBidi"/>
                <w:spacing w:val="0"/>
                <w:sz w:val="24"/>
                <w:szCs w:val="22"/>
                <w:lang w:val="en-GB"/>
              </w:rPr>
            </w:pPr>
          </w:p>
        </w:tc>
      </w:tr>
      <w:tr w:rsidR="00DB4BC5" w:rsidRPr="006271DF" w:rsidTr="00DB4BC5">
        <w:tc>
          <w:tcPr>
            <w:tcW w:w="3659" w:type="dxa"/>
          </w:tcPr>
          <w:p w:rsidR="00DB4BC5" w:rsidRPr="006271DF" w:rsidRDefault="002E0AAF" w:rsidP="002E0AAF">
            <w:pPr>
              <w:spacing w:after="200" w:line="276" w:lineRule="auto"/>
              <w:rPr>
                <w:rFonts w:ascii="Calibri" w:eastAsiaTheme="minorHAnsi" w:hAnsi="Calibri" w:cstheme="minorBidi"/>
                <w:spacing w:val="0"/>
                <w:sz w:val="24"/>
                <w:szCs w:val="22"/>
                <w:lang w:val="en-GB"/>
              </w:rPr>
            </w:pPr>
            <w:r>
              <w:rPr>
                <w:rFonts w:ascii="Calibri" w:eastAsiaTheme="minorHAnsi" w:hAnsi="Calibri" w:cstheme="minorBidi"/>
                <w:spacing w:val="0"/>
                <w:sz w:val="24"/>
                <w:szCs w:val="22"/>
                <w:lang w:val="en-GB"/>
              </w:rPr>
              <w:t>Class:</w:t>
            </w:r>
          </w:p>
        </w:tc>
        <w:tc>
          <w:tcPr>
            <w:tcW w:w="7371" w:type="dxa"/>
          </w:tcPr>
          <w:p w:rsidR="00DB4BC5" w:rsidRPr="006271DF" w:rsidRDefault="00DB4BC5" w:rsidP="00162B45">
            <w:pPr>
              <w:spacing w:after="200" w:line="276" w:lineRule="auto"/>
              <w:rPr>
                <w:rFonts w:ascii="Calibri" w:eastAsiaTheme="minorHAnsi" w:hAnsi="Calibri" w:cstheme="minorBidi"/>
                <w:spacing w:val="0"/>
                <w:sz w:val="24"/>
                <w:szCs w:val="22"/>
                <w:lang w:val="en-GB"/>
              </w:rPr>
            </w:pPr>
          </w:p>
        </w:tc>
      </w:tr>
    </w:tbl>
    <w:p w:rsidR="006271DF" w:rsidRDefault="006271DF" w:rsidP="006271DF">
      <w:pPr>
        <w:rPr>
          <w:rFonts w:ascii="Calibri" w:eastAsiaTheme="minorHAnsi" w:hAnsi="Calibri" w:cstheme="minorBidi"/>
          <w:spacing w:val="4"/>
          <w:sz w:val="24"/>
          <w:szCs w:val="22"/>
          <w:lang w:val="en-GB"/>
        </w:rPr>
      </w:pPr>
    </w:p>
    <w:p w:rsidR="00377CAE" w:rsidRPr="00377CAE" w:rsidRDefault="00377CAE" w:rsidP="00377CAE">
      <w:pPr>
        <w:rPr>
          <w:rFonts w:ascii="Calibri" w:eastAsiaTheme="minorHAnsi" w:hAnsi="Calibri" w:cstheme="minorBidi"/>
          <w:spacing w:val="4"/>
          <w:sz w:val="24"/>
          <w:szCs w:val="22"/>
          <w:lang w:val="en-GB"/>
        </w:rPr>
      </w:pPr>
      <w:r w:rsidRPr="00377CAE">
        <w:rPr>
          <w:rFonts w:ascii="Calibri" w:eastAsiaTheme="minorHAnsi" w:hAnsi="Calibri" w:cstheme="minorBidi"/>
          <w:spacing w:val="4"/>
          <w:sz w:val="24"/>
          <w:szCs w:val="22"/>
          <w:lang w:val="en-GB"/>
        </w:rPr>
        <w:t xml:space="preserve">Please check the </w:t>
      </w:r>
      <w:hyperlink r:id="rId8" w:history="1">
        <w:r w:rsidRPr="00377CAE">
          <w:rPr>
            <w:rFonts w:ascii="Calibri" w:eastAsiaTheme="minorHAnsi" w:hAnsi="Calibri" w:cstheme="minorBidi"/>
            <w:color w:val="0000FF" w:themeColor="hyperlink"/>
            <w:spacing w:val="4"/>
            <w:sz w:val="24"/>
            <w:szCs w:val="22"/>
            <w:u w:val="single"/>
            <w:lang w:val="en-GB"/>
          </w:rPr>
          <w:t>EMFIN Scholarship website</w:t>
        </w:r>
      </w:hyperlink>
      <w:r w:rsidRPr="00377CAE">
        <w:rPr>
          <w:rFonts w:ascii="Calibri" w:eastAsiaTheme="minorHAnsi" w:hAnsi="Calibri" w:cstheme="minorBidi"/>
          <w:spacing w:val="4"/>
          <w:sz w:val="24"/>
          <w:szCs w:val="22"/>
          <w:lang w:val="en-GB"/>
        </w:rPr>
        <w:t xml:space="preserve"> for more information about eligibility, deadline and award amount.</w:t>
      </w:r>
    </w:p>
    <w:p w:rsidR="00377CAE" w:rsidRPr="00377CAE" w:rsidRDefault="00377CAE" w:rsidP="00377CAE">
      <w:pPr>
        <w:rPr>
          <w:rFonts w:ascii="Calibri" w:eastAsiaTheme="minorHAnsi" w:hAnsi="Calibri" w:cstheme="minorBidi"/>
          <w:spacing w:val="4"/>
          <w:sz w:val="24"/>
          <w:szCs w:val="22"/>
          <w:lang w:val="en-GB"/>
        </w:rPr>
      </w:pPr>
    </w:p>
    <w:p w:rsidR="00377CAE" w:rsidRPr="00377CAE" w:rsidRDefault="004D54B9" w:rsidP="00377CAE">
      <w:pPr>
        <w:rPr>
          <w:rFonts w:ascii="Calibri" w:eastAsiaTheme="minorHAnsi" w:hAnsi="Calibri" w:cstheme="minorBidi"/>
          <w:b/>
          <w:spacing w:val="4"/>
          <w:sz w:val="24"/>
          <w:szCs w:val="22"/>
          <w:lang w:val="en-GB"/>
        </w:rPr>
      </w:pPr>
      <w:r>
        <w:rPr>
          <w:rFonts w:ascii="Calibri" w:eastAsiaTheme="minorHAnsi" w:hAnsi="Calibri" w:cstheme="minorBidi"/>
          <w:b/>
          <w:spacing w:val="4"/>
          <w:sz w:val="24"/>
          <w:szCs w:val="22"/>
          <w:lang w:val="en-GB"/>
        </w:rPr>
        <w:t>Application process</w:t>
      </w:r>
    </w:p>
    <w:p w:rsidR="00377CAE" w:rsidRDefault="004D54B9" w:rsidP="004D54B9">
      <w:pPr>
        <w:contextualSpacing/>
        <w:rPr>
          <w:rFonts w:ascii="Calibri" w:eastAsiaTheme="minorHAnsi" w:hAnsi="Calibri" w:cstheme="minorBidi"/>
          <w:spacing w:val="4"/>
          <w:sz w:val="24"/>
          <w:szCs w:val="22"/>
          <w:lang w:val="en-GB"/>
        </w:rPr>
      </w:pPr>
      <w:r>
        <w:rPr>
          <w:rFonts w:ascii="Calibri" w:eastAsiaTheme="minorHAnsi" w:hAnsi="Calibri" w:cstheme="minorBidi"/>
          <w:spacing w:val="4"/>
          <w:sz w:val="24"/>
          <w:szCs w:val="22"/>
          <w:lang w:val="en-GB"/>
        </w:rPr>
        <w:t>You will find a link to upload the forms in your Admissions Portal iApply</w:t>
      </w:r>
    </w:p>
    <w:p w:rsidR="004D54B9" w:rsidRDefault="004D54B9" w:rsidP="004D54B9">
      <w:pPr>
        <w:contextualSpacing/>
        <w:rPr>
          <w:rFonts w:ascii="Calibri" w:eastAsiaTheme="minorHAnsi" w:hAnsi="Calibri" w:cstheme="minorBidi"/>
          <w:spacing w:val="4"/>
          <w:sz w:val="24"/>
          <w:szCs w:val="22"/>
          <w:lang w:val="en-GB"/>
        </w:rPr>
      </w:pPr>
    </w:p>
    <w:p w:rsidR="004D54B9" w:rsidRPr="00377CAE" w:rsidRDefault="004D54B9" w:rsidP="004D54B9">
      <w:pPr>
        <w:rPr>
          <w:rFonts w:ascii="Calibri" w:eastAsiaTheme="minorHAnsi" w:hAnsi="Calibri" w:cstheme="minorBidi"/>
          <w:b/>
          <w:spacing w:val="4"/>
          <w:sz w:val="24"/>
          <w:szCs w:val="22"/>
          <w:lang w:val="en-GB"/>
        </w:rPr>
      </w:pPr>
      <w:r>
        <w:rPr>
          <w:rFonts w:ascii="Calibri" w:eastAsiaTheme="minorHAnsi" w:hAnsi="Calibri" w:cstheme="minorBidi"/>
          <w:b/>
          <w:spacing w:val="4"/>
          <w:sz w:val="24"/>
          <w:szCs w:val="22"/>
          <w:lang w:val="en-GB"/>
        </w:rPr>
        <w:t>Description</w:t>
      </w:r>
    </w:p>
    <w:p w:rsidR="005821B5" w:rsidRDefault="005821B5" w:rsidP="005821B5">
      <w:pPr>
        <w:rPr>
          <w:rFonts w:ascii="Calibri" w:eastAsiaTheme="minorHAnsi" w:hAnsi="Calibri" w:cstheme="minorBidi"/>
          <w:spacing w:val="0"/>
          <w:sz w:val="24"/>
          <w:szCs w:val="22"/>
        </w:rPr>
      </w:pPr>
      <w:r>
        <w:rPr>
          <w:rFonts w:ascii="Calibri" w:eastAsiaTheme="minorHAnsi" w:hAnsi="Calibri" w:cstheme="minorBidi"/>
          <w:spacing w:val="0"/>
          <w:sz w:val="24"/>
          <w:szCs w:val="22"/>
        </w:rPr>
        <w:t>One of the INSEAD EMFIN</w:t>
      </w:r>
      <w:r w:rsidRPr="00862CDE">
        <w:rPr>
          <w:rFonts w:ascii="Calibri" w:eastAsiaTheme="minorHAnsi" w:hAnsi="Calibri" w:cstheme="minorBidi"/>
          <w:spacing w:val="0"/>
          <w:sz w:val="24"/>
          <w:szCs w:val="22"/>
        </w:rPr>
        <w:t xml:space="preserve"> objectives is to establish a platform for people from a multitude of cultural and professional backgrounds to congregate and learn best practices in </w:t>
      </w:r>
      <w:r w:rsidR="00B867DF">
        <w:rPr>
          <w:rFonts w:ascii="Calibri" w:eastAsiaTheme="minorHAnsi" w:hAnsi="Calibri" w:cstheme="minorBidi"/>
          <w:spacing w:val="0"/>
          <w:sz w:val="24"/>
          <w:szCs w:val="22"/>
        </w:rPr>
        <w:t xml:space="preserve">corporate </w:t>
      </w:r>
      <w:bookmarkStart w:id="0" w:name="_GoBack"/>
      <w:bookmarkEnd w:id="0"/>
      <w:r w:rsidR="00FD3D16">
        <w:rPr>
          <w:rFonts w:ascii="Calibri" w:eastAsiaTheme="minorHAnsi" w:hAnsi="Calibri" w:cstheme="minorBidi"/>
          <w:spacing w:val="0"/>
          <w:sz w:val="24"/>
          <w:szCs w:val="22"/>
        </w:rPr>
        <w:t xml:space="preserve">finance, </w:t>
      </w:r>
      <w:r w:rsidRPr="00862CDE">
        <w:rPr>
          <w:rFonts w:ascii="Calibri" w:eastAsiaTheme="minorHAnsi" w:hAnsi="Calibri" w:cstheme="minorBidi"/>
          <w:spacing w:val="0"/>
          <w:sz w:val="24"/>
          <w:szCs w:val="22"/>
        </w:rPr>
        <w:t xml:space="preserve">leadership and management. The INSEAD </w:t>
      </w:r>
      <w:r>
        <w:rPr>
          <w:rFonts w:ascii="Calibri" w:eastAsiaTheme="minorHAnsi" w:hAnsi="Calibri" w:cstheme="minorBidi"/>
          <w:spacing w:val="0"/>
          <w:sz w:val="24"/>
          <w:szCs w:val="22"/>
        </w:rPr>
        <w:t xml:space="preserve">participative </w:t>
      </w:r>
      <w:r w:rsidRPr="00862CDE">
        <w:rPr>
          <w:rFonts w:ascii="Calibri" w:eastAsiaTheme="minorHAnsi" w:hAnsi="Calibri" w:cstheme="minorBidi"/>
          <w:spacing w:val="0"/>
          <w:sz w:val="24"/>
          <w:szCs w:val="22"/>
        </w:rPr>
        <w:t xml:space="preserve">learning experience is enhanced by professional and cultural heterogeneity. </w:t>
      </w:r>
    </w:p>
    <w:p w:rsidR="005821B5" w:rsidRDefault="005821B5" w:rsidP="005821B5">
      <w:pPr>
        <w:rPr>
          <w:rFonts w:ascii="Calibri" w:eastAsiaTheme="minorHAnsi" w:hAnsi="Calibri" w:cstheme="minorBidi"/>
          <w:spacing w:val="0"/>
          <w:sz w:val="24"/>
          <w:szCs w:val="22"/>
        </w:rPr>
      </w:pPr>
    </w:p>
    <w:p w:rsidR="005821B5" w:rsidRDefault="005821B5" w:rsidP="005821B5">
      <w:pPr>
        <w:rPr>
          <w:rFonts w:ascii="Calibri" w:eastAsiaTheme="minorHAnsi" w:hAnsi="Calibri" w:cstheme="minorBidi"/>
          <w:spacing w:val="0"/>
          <w:sz w:val="24"/>
          <w:szCs w:val="22"/>
        </w:rPr>
      </w:pPr>
      <w:r w:rsidRPr="00862CDE">
        <w:rPr>
          <w:rFonts w:ascii="Calibri" w:eastAsiaTheme="minorHAnsi" w:hAnsi="Calibri" w:cstheme="minorBidi"/>
          <w:spacing w:val="0"/>
          <w:sz w:val="24"/>
          <w:szCs w:val="22"/>
        </w:rPr>
        <w:t>INSEAD turn</w:t>
      </w:r>
      <w:r>
        <w:rPr>
          <w:rFonts w:ascii="Calibri" w:eastAsiaTheme="minorHAnsi" w:hAnsi="Calibri" w:cstheme="minorBidi"/>
          <w:spacing w:val="0"/>
          <w:sz w:val="24"/>
          <w:szCs w:val="22"/>
        </w:rPr>
        <w:t>s</w:t>
      </w:r>
      <w:r w:rsidRPr="00862CDE">
        <w:rPr>
          <w:rFonts w:ascii="Calibri" w:eastAsiaTheme="minorHAnsi" w:hAnsi="Calibri" w:cstheme="minorBidi"/>
          <w:spacing w:val="0"/>
          <w:sz w:val="24"/>
          <w:szCs w:val="22"/>
        </w:rPr>
        <w:t xml:space="preserve"> diversity into a powerful learning tool and the scholarship help</w:t>
      </w:r>
      <w:r>
        <w:rPr>
          <w:rFonts w:ascii="Calibri" w:eastAsiaTheme="minorHAnsi" w:hAnsi="Calibri" w:cstheme="minorBidi"/>
          <w:spacing w:val="0"/>
          <w:sz w:val="24"/>
          <w:szCs w:val="22"/>
        </w:rPr>
        <w:t>s</w:t>
      </w:r>
      <w:r w:rsidRPr="00862CDE">
        <w:rPr>
          <w:rFonts w:ascii="Calibri" w:eastAsiaTheme="minorHAnsi" w:hAnsi="Calibri" w:cstheme="minorBidi"/>
          <w:spacing w:val="0"/>
          <w:sz w:val="24"/>
          <w:szCs w:val="22"/>
        </w:rPr>
        <w:t xml:space="preserve"> to </w:t>
      </w:r>
      <w:r>
        <w:rPr>
          <w:rFonts w:ascii="Calibri" w:eastAsiaTheme="minorHAnsi" w:hAnsi="Calibri" w:cstheme="minorBidi"/>
          <w:spacing w:val="0"/>
          <w:sz w:val="24"/>
          <w:szCs w:val="22"/>
        </w:rPr>
        <w:t>underline</w:t>
      </w:r>
      <w:r w:rsidRPr="00862CDE">
        <w:rPr>
          <w:rFonts w:ascii="Calibri" w:eastAsiaTheme="minorHAnsi" w:hAnsi="Calibri" w:cstheme="minorBidi"/>
          <w:spacing w:val="0"/>
          <w:sz w:val="24"/>
          <w:szCs w:val="22"/>
        </w:rPr>
        <w:t xml:space="preserve"> this.  </w:t>
      </w:r>
      <w:r>
        <w:rPr>
          <w:rFonts w:ascii="Calibri" w:eastAsiaTheme="minorHAnsi" w:hAnsi="Calibri" w:cstheme="minorBidi"/>
          <w:spacing w:val="0"/>
          <w:sz w:val="24"/>
          <w:szCs w:val="22"/>
        </w:rPr>
        <w:t xml:space="preserve"> It</w:t>
      </w:r>
      <w:r w:rsidRPr="00862CDE">
        <w:rPr>
          <w:rFonts w:ascii="Calibri" w:eastAsiaTheme="minorHAnsi" w:hAnsi="Calibri" w:cstheme="minorBidi"/>
          <w:spacing w:val="0"/>
          <w:sz w:val="24"/>
          <w:szCs w:val="22"/>
        </w:rPr>
        <w:t xml:space="preserve"> aims to increase the richness of the </w:t>
      </w:r>
      <w:r>
        <w:rPr>
          <w:rFonts w:ascii="Calibri" w:eastAsiaTheme="minorHAnsi" w:hAnsi="Calibri" w:cstheme="minorBidi"/>
          <w:spacing w:val="0"/>
          <w:sz w:val="24"/>
          <w:szCs w:val="22"/>
        </w:rPr>
        <w:t>learning</w:t>
      </w:r>
      <w:r w:rsidRPr="00862CDE">
        <w:rPr>
          <w:rFonts w:ascii="Calibri" w:eastAsiaTheme="minorHAnsi" w:hAnsi="Calibri" w:cstheme="minorBidi"/>
          <w:spacing w:val="0"/>
          <w:sz w:val="24"/>
          <w:szCs w:val="22"/>
        </w:rPr>
        <w:t xml:space="preserve"> experience for all the participants.</w:t>
      </w:r>
      <w:r>
        <w:rPr>
          <w:rFonts w:ascii="Calibri" w:eastAsiaTheme="minorHAnsi" w:hAnsi="Calibri" w:cstheme="minorBidi"/>
          <w:spacing w:val="0"/>
          <w:sz w:val="24"/>
          <w:szCs w:val="22"/>
        </w:rPr>
        <w:t xml:space="preserve">  The Scholarship Committee will make awards</w:t>
      </w:r>
      <w:r w:rsidRPr="00862CDE">
        <w:rPr>
          <w:rFonts w:ascii="Calibri" w:eastAsiaTheme="minorHAnsi" w:hAnsi="Calibri" w:cstheme="minorBidi"/>
          <w:spacing w:val="0"/>
          <w:sz w:val="24"/>
          <w:szCs w:val="22"/>
        </w:rPr>
        <w:t xml:space="preserve"> to candidates who will contribute to the unparalleled diversity of nationalities and backgrounds in the class, enabling participants to learn from each other and build a close-knit yet globally distributed network.  </w:t>
      </w:r>
    </w:p>
    <w:p w:rsidR="005821B5" w:rsidRDefault="005821B5" w:rsidP="005821B5">
      <w:pPr>
        <w:rPr>
          <w:rFonts w:ascii="Calibri" w:eastAsiaTheme="minorHAnsi" w:hAnsi="Calibri" w:cstheme="minorBidi"/>
          <w:spacing w:val="0"/>
          <w:sz w:val="24"/>
          <w:szCs w:val="22"/>
        </w:rPr>
      </w:pPr>
    </w:p>
    <w:p w:rsidR="004D54B9" w:rsidRDefault="005821B5" w:rsidP="005821B5">
      <w:pPr>
        <w:contextualSpacing/>
        <w:rPr>
          <w:rFonts w:ascii="Calibri" w:eastAsiaTheme="minorHAnsi" w:hAnsi="Calibri" w:cstheme="minorBidi"/>
          <w:spacing w:val="0"/>
          <w:sz w:val="24"/>
          <w:szCs w:val="24"/>
          <w:lang w:val="en-GB"/>
        </w:rPr>
      </w:pPr>
      <w:r w:rsidRPr="00862CDE">
        <w:rPr>
          <w:rFonts w:ascii="Calibri" w:eastAsiaTheme="minorHAnsi" w:hAnsi="Calibri" w:cstheme="minorBidi"/>
          <w:spacing w:val="0"/>
          <w:sz w:val="24"/>
          <w:szCs w:val="22"/>
        </w:rPr>
        <w:t>The Scholarship Committe</w:t>
      </w:r>
      <w:r>
        <w:rPr>
          <w:rFonts w:ascii="Calibri" w:eastAsiaTheme="minorHAnsi" w:hAnsi="Calibri" w:cstheme="minorBidi"/>
          <w:spacing w:val="0"/>
          <w:sz w:val="24"/>
          <w:szCs w:val="22"/>
        </w:rPr>
        <w:t>e will look for talented</w:t>
      </w:r>
      <w:r w:rsidRPr="00862CDE">
        <w:rPr>
          <w:rFonts w:ascii="Calibri" w:eastAsiaTheme="minorHAnsi" w:hAnsi="Calibri" w:cstheme="minorBidi"/>
          <w:spacing w:val="0"/>
          <w:sz w:val="24"/>
          <w:szCs w:val="22"/>
        </w:rPr>
        <w:t xml:space="preserve"> and dynamic individuals whose background, work experience and personal profiles will contribute to th</w:t>
      </w:r>
      <w:r>
        <w:rPr>
          <w:rFonts w:ascii="Calibri" w:eastAsiaTheme="minorHAnsi" w:hAnsi="Calibri" w:cstheme="minorBidi"/>
          <w:spacing w:val="0"/>
          <w:sz w:val="24"/>
          <w:szCs w:val="22"/>
        </w:rPr>
        <w:t>is unique experience on the EMFIN</w:t>
      </w:r>
      <w:r w:rsidRPr="00862CDE">
        <w:rPr>
          <w:rFonts w:ascii="Calibri" w:eastAsiaTheme="minorHAnsi" w:hAnsi="Calibri" w:cstheme="minorBidi"/>
          <w:spacing w:val="0"/>
          <w:sz w:val="24"/>
          <w:szCs w:val="22"/>
        </w:rPr>
        <w:t xml:space="preserve"> Programme. </w:t>
      </w:r>
      <w:r>
        <w:rPr>
          <w:rFonts w:ascii="Calibri" w:eastAsiaTheme="minorHAnsi" w:hAnsi="Calibri" w:cstheme="minorBidi"/>
          <w:spacing w:val="0"/>
          <w:sz w:val="24"/>
          <w:szCs w:val="22"/>
        </w:rPr>
        <w:t xml:space="preserve">  S</w:t>
      </w:r>
      <w:r w:rsidRPr="00862CDE">
        <w:rPr>
          <w:rFonts w:ascii="Calibri" w:eastAsiaTheme="minorHAnsi" w:hAnsi="Calibri" w:cstheme="minorBidi"/>
          <w:spacing w:val="0"/>
          <w:sz w:val="24"/>
          <w:szCs w:val="22"/>
        </w:rPr>
        <w:t>cholarship</w:t>
      </w:r>
      <w:r>
        <w:rPr>
          <w:rFonts w:ascii="Calibri" w:eastAsiaTheme="minorHAnsi" w:hAnsi="Calibri" w:cstheme="minorBidi"/>
          <w:spacing w:val="0"/>
          <w:sz w:val="24"/>
          <w:szCs w:val="22"/>
        </w:rPr>
        <w:t>s</w:t>
      </w:r>
      <w:r w:rsidRPr="00862CDE">
        <w:rPr>
          <w:rFonts w:ascii="Calibri" w:eastAsiaTheme="minorHAnsi" w:hAnsi="Calibri" w:cstheme="minorBidi"/>
          <w:spacing w:val="0"/>
          <w:sz w:val="24"/>
          <w:szCs w:val="22"/>
        </w:rPr>
        <w:t xml:space="preserve"> will be awarded based on merit</w:t>
      </w:r>
      <w:r>
        <w:rPr>
          <w:rFonts w:ascii="Calibri" w:eastAsiaTheme="minorHAnsi" w:hAnsi="Calibri" w:cstheme="minorBidi"/>
          <w:spacing w:val="0"/>
          <w:sz w:val="24"/>
          <w:szCs w:val="22"/>
        </w:rPr>
        <w:t xml:space="preserve"> and need</w:t>
      </w:r>
      <w:r w:rsidRPr="00862CDE">
        <w:rPr>
          <w:rFonts w:ascii="Calibri" w:eastAsiaTheme="minorHAnsi" w:hAnsi="Calibri" w:cstheme="minorBidi"/>
          <w:spacing w:val="0"/>
          <w:sz w:val="24"/>
          <w:szCs w:val="22"/>
        </w:rPr>
        <w:t>. The Scholarship Committee will prioritize candidates with fewer financial resources.</w:t>
      </w:r>
    </w:p>
    <w:p w:rsidR="004D54B9" w:rsidRDefault="004D54B9" w:rsidP="004D54B9">
      <w:pPr>
        <w:contextualSpacing/>
        <w:rPr>
          <w:rFonts w:ascii="Calibri" w:eastAsiaTheme="minorHAnsi" w:hAnsi="Calibri" w:cstheme="minorBidi"/>
          <w:spacing w:val="0"/>
          <w:sz w:val="24"/>
          <w:szCs w:val="24"/>
          <w:lang w:val="en-GB"/>
        </w:rPr>
      </w:pPr>
    </w:p>
    <w:p w:rsidR="004D54B9" w:rsidRPr="00377CAE" w:rsidRDefault="004D54B9" w:rsidP="004D54B9">
      <w:pPr>
        <w:rPr>
          <w:rFonts w:ascii="Calibri" w:eastAsiaTheme="minorHAnsi" w:hAnsi="Calibri" w:cstheme="minorBidi"/>
          <w:b/>
          <w:spacing w:val="4"/>
          <w:sz w:val="24"/>
          <w:szCs w:val="22"/>
          <w:lang w:val="en-GB"/>
        </w:rPr>
      </w:pPr>
      <w:r>
        <w:rPr>
          <w:rFonts w:ascii="Calibri" w:eastAsiaTheme="minorHAnsi" w:hAnsi="Calibri" w:cstheme="minorBidi"/>
          <w:b/>
          <w:spacing w:val="4"/>
          <w:sz w:val="24"/>
          <w:szCs w:val="22"/>
          <w:lang w:val="en-GB"/>
        </w:rPr>
        <w:t>Essay topic</w:t>
      </w:r>
    </w:p>
    <w:p w:rsidR="004D54B9" w:rsidRPr="00CA0FB1" w:rsidRDefault="004D54B9" w:rsidP="004D54B9">
      <w:pPr>
        <w:spacing w:line="276" w:lineRule="auto"/>
        <w:rPr>
          <w:rFonts w:ascii="Calibri" w:eastAsiaTheme="minorHAnsi" w:hAnsi="Calibri"/>
          <w:i/>
          <w:spacing w:val="0"/>
          <w:sz w:val="24"/>
          <w:szCs w:val="24"/>
          <w:lang w:val="en-GB"/>
        </w:rPr>
      </w:pPr>
      <w:r w:rsidRPr="00CA0FB1">
        <w:rPr>
          <w:rFonts w:ascii="Calibri" w:eastAsiaTheme="minorHAnsi" w:hAnsi="Calibri"/>
          <w:i/>
          <w:spacing w:val="0"/>
          <w:sz w:val="24"/>
          <w:szCs w:val="24"/>
          <w:lang w:val="en-GB"/>
        </w:rPr>
        <w:t>Please address the follow</w:t>
      </w:r>
      <w:r>
        <w:rPr>
          <w:rFonts w:ascii="Calibri" w:eastAsiaTheme="minorHAnsi" w:hAnsi="Calibri"/>
          <w:i/>
          <w:spacing w:val="0"/>
          <w:sz w:val="24"/>
          <w:szCs w:val="24"/>
          <w:lang w:val="en-GB"/>
        </w:rPr>
        <w:t>ing questions (4</w:t>
      </w:r>
      <w:r w:rsidRPr="00CA0FB1">
        <w:rPr>
          <w:rFonts w:ascii="Calibri" w:eastAsiaTheme="minorHAnsi" w:hAnsi="Calibri"/>
          <w:i/>
          <w:spacing w:val="0"/>
          <w:sz w:val="24"/>
          <w:szCs w:val="24"/>
          <w:lang w:val="en-GB"/>
        </w:rPr>
        <w:t>00 words):</w:t>
      </w:r>
    </w:p>
    <w:p w:rsidR="004D54B9" w:rsidRDefault="005821B5" w:rsidP="004D54B9">
      <w:pPr>
        <w:rPr>
          <w:rFonts w:ascii="Calibri" w:eastAsiaTheme="minorHAnsi" w:hAnsi="Calibri" w:cstheme="minorBidi"/>
          <w:spacing w:val="0"/>
          <w:sz w:val="24"/>
          <w:szCs w:val="22"/>
          <w:lang w:val="en-GB"/>
        </w:rPr>
      </w:pPr>
      <w:r w:rsidRPr="005952B3">
        <w:rPr>
          <w:rFonts w:ascii="Calibri" w:eastAsiaTheme="minorHAnsi" w:hAnsi="Calibri" w:cstheme="minorBidi"/>
          <w:spacing w:val="0"/>
          <w:sz w:val="24"/>
          <w:szCs w:val="22"/>
          <w:lang w:val="en-GB"/>
        </w:rPr>
        <w:t>Define what</w:t>
      </w:r>
      <w:r>
        <w:rPr>
          <w:rFonts w:ascii="Calibri" w:eastAsiaTheme="minorHAnsi" w:hAnsi="Calibri" w:cstheme="minorBidi"/>
          <w:spacing w:val="0"/>
          <w:sz w:val="24"/>
          <w:szCs w:val="22"/>
          <w:lang w:val="en-GB"/>
        </w:rPr>
        <w:t xml:space="preserve"> would</w:t>
      </w:r>
      <w:r w:rsidRPr="005952B3">
        <w:rPr>
          <w:rFonts w:ascii="Calibri" w:eastAsiaTheme="minorHAnsi" w:hAnsi="Calibri" w:cstheme="minorBidi"/>
          <w:spacing w:val="0"/>
          <w:sz w:val="24"/>
          <w:szCs w:val="22"/>
          <w:lang w:val="en-GB"/>
        </w:rPr>
        <w:t xml:space="preserve"> make you stand out among other </w:t>
      </w:r>
      <w:r>
        <w:rPr>
          <w:rFonts w:ascii="Calibri" w:eastAsiaTheme="minorHAnsi" w:hAnsi="Calibri" w:cstheme="minorBidi"/>
          <w:spacing w:val="0"/>
          <w:sz w:val="24"/>
          <w:szCs w:val="22"/>
          <w:lang w:val="en-GB"/>
        </w:rPr>
        <w:t>participants on</w:t>
      </w:r>
      <w:r w:rsidRPr="005952B3">
        <w:rPr>
          <w:rFonts w:ascii="Calibri" w:eastAsiaTheme="minorHAnsi" w:hAnsi="Calibri" w:cstheme="minorBidi"/>
          <w:spacing w:val="0"/>
          <w:sz w:val="24"/>
          <w:szCs w:val="22"/>
          <w:lang w:val="en-GB"/>
        </w:rPr>
        <w:t xml:space="preserve"> the </w:t>
      </w:r>
      <w:r>
        <w:rPr>
          <w:rFonts w:ascii="Calibri" w:eastAsiaTheme="minorHAnsi" w:hAnsi="Calibri" w:cstheme="minorBidi"/>
          <w:spacing w:val="0"/>
          <w:sz w:val="24"/>
          <w:szCs w:val="22"/>
          <w:lang w:val="en-GB"/>
        </w:rPr>
        <w:t>EMFIN</w:t>
      </w:r>
      <w:r w:rsidRPr="005952B3">
        <w:rPr>
          <w:rFonts w:ascii="Calibri" w:eastAsiaTheme="minorHAnsi" w:hAnsi="Calibri" w:cstheme="minorBidi"/>
          <w:spacing w:val="0"/>
          <w:sz w:val="24"/>
          <w:szCs w:val="22"/>
          <w:lang w:val="en-GB"/>
        </w:rPr>
        <w:t xml:space="preserve"> Programme?  </w:t>
      </w:r>
      <w:r>
        <w:rPr>
          <w:rFonts w:ascii="Calibri" w:eastAsiaTheme="minorHAnsi" w:hAnsi="Calibri" w:cstheme="minorBidi"/>
          <w:spacing w:val="0"/>
          <w:sz w:val="24"/>
          <w:szCs w:val="22"/>
          <w:lang w:val="en-GB"/>
        </w:rPr>
        <w:t>Specify what will be your contribution to the classroom experience?</w:t>
      </w:r>
    </w:p>
    <w:p w:rsidR="004D54B9" w:rsidRDefault="004D54B9" w:rsidP="004D54B9">
      <w:pPr>
        <w:contextualSpacing/>
        <w:rPr>
          <w:rFonts w:ascii="Calibri" w:eastAsiaTheme="minorHAnsi" w:hAnsi="Calibri" w:cstheme="minorBidi"/>
          <w:spacing w:val="0"/>
          <w:sz w:val="24"/>
          <w:szCs w:val="24"/>
          <w:lang w:val="en-GB"/>
        </w:rPr>
      </w:pPr>
    </w:p>
    <w:sectPr w:rsidR="004D54B9" w:rsidSect="00B615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9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F3A" w:rsidRDefault="00745F3A" w:rsidP="00DA7EAC">
      <w:pPr>
        <w:pStyle w:val="Heading1"/>
      </w:pPr>
      <w:r>
        <w:separator/>
      </w:r>
    </w:p>
  </w:endnote>
  <w:endnote w:type="continuationSeparator" w:id="0">
    <w:p w:rsidR="00745F3A" w:rsidRDefault="00745F3A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B5" w:rsidRDefault="005821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9279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1317" w:rsidRPr="00632BC2" w:rsidRDefault="00B867DF" w:rsidP="00632BC2">
        <w:pPr>
          <w:pStyle w:val="Footer"/>
          <w:jc w:val="center"/>
          <w:rPr>
            <w:rFonts w:asciiTheme="minorHAnsi" w:hAnsiTheme="minorHAnsi"/>
            <w:noProof/>
            <w:sz w:val="18"/>
            <w:szCs w:val="18"/>
          </w:rPr>
        </w:pPr>
        <w:sdt>
          <w:sdtPr>
            <w:id w:val="1958206386"/>
            <w:docPartObj>
              <w:docPartGallery w:val="Page Numbers (Bottom of Page)"/>
              <w:docPartUnique/>
            </w:docPartObj>
          </w:sdtPr>
          <w:sdtEndPr>
            <w:rPr>
              <w:rFonts w:asciiTheme="minorHAnsi" w:hAnsiTheme="minorHAnsi"/>
              <w:noProof/>
              <w:sz w:val="18"/>
              <w:szCs w:val="18"/>
            </w:rPr>
          </w:sdtEndPr>
          <w:sdtContent>
            <w:r w:rsidR="00632BC2">
              <w:rPr>
                <w:rFonts w:asciiTheme="minorHAnsi" w:hAnsiTheme="minorHAnsi"/>
                <w:sz w:val="18"/>
                <w:szCs w:val="18"/>
              </w:rPr>
              <w:t>INSEAD Executive Master in Finance (EMFI</w:t>
            </w:r>
            <w:r w:rsidR="005821B5">
              <w:rPr>
                <w:rFonts w:asciiTheme="minorHAnsi" w:hAnsiTheme="minorHAnsi"/>
                <w:sz w:val="18"/>
                <w:szCs w:val="18"/>
              </w:rPr>
              <w:t>N) – Scholarship for Diversity</w:t>
            </w:r>
          </w:sdtContent>
        </w:sdt>
      </w:p>
    </w:sdtContent>
  </w:sdt>
  <w:p w:rsidR="00B31317" w:rsidRDefault="00B31317" w:rsidP="00EB52A5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B5" w:rsidRDefault="005821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F3A" w:rsidRDefault="00745F3A" w:rsidP="00DA7EAC">
      <w:pPr>
        <w:pStyle w:val="Heading1"/>
      </w:pPr>
      <w:r>
        <w:separator/>
      </w:r>
    </w:p>
  </w:footnote>
  <w:footnote w:type="continuationSeparator" w:id="0">
    <w:p w:rsidR="00745F3A" w:rsidRDefault="00745F3A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B5" w:rsidRDefault="005821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4E2" w:rsidRDefault="004D54B9" w:rsidP="004D54B9">
    <w:pPr>
      <w:pStyle w:val="Header"/>
      <w:rPr>
        <w:rFonts w:ascii="Calibri" w:eastAsiaTheme="minorHAnsi" w:hAnsi="Calibri" w:cstheme="minorBidi"/>
        <w:b/>
        <w:spacing w:val="0"/>
        <w:sz w:val="28"/>
        <w:szCs w:val="22"/>
        <w:lang w:val="en-GB"/>
      </w:rPr>
    </w:pPr>
    <w:r>
      <w:rPr>
        <w:noProof/>
        <w:lang w:val="fr-FR" w:eastAsia="fr-FR"/>
      </w:rPr>
      <w:drawing>
        <wp:inline distT="0" distB="0" distL="0" distR="0" wp14:anchorId="63F83CC3" wp14:editId="453FE892">
          <wp:extent cx="1895475" cy="88582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FB1" w:rsidRDefault="00CA0F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B5" w:rsidRDefault="005821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33F6D"/>
    <w:multiLevelType w:val="hybridMultilevel"/>
    <w:tmpl w:val="45FC31D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77D18"/>
    <w:multiLevelType w:val="hybridMultilevel"/>
    <w:tmpl w:val="141E16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425"/>
  <w:noPunctuationKerning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0F6"/>
    <w:rsid w:val="00017261"/>
    <w:rsid w:val="00017DD1"/>
    <w:rsid w:val="00023A4F"/>
    <w:rsid w:val="000332AD"/>
    <w:rsid w:val="00034E13"/>
    <w:rsid w:val="00036B16"/>
    <w:rsid w:val="00046106"/>
    <w:rsid w:val="000470E6"/>
    <w:rsid w:val="00085595"/>
    <w:rsid w:val="000A61C8"/>
    <w:rsid w:val="000C0676"/>
    <w:rsid w:val="000C3395"/>
    <w:rsid w:val="000F29ED"/>
    <w:rsid w:val="00107507"/>
    <w:rsid w:val="001162F8"/>
    <w:rsid w:val="0011649E"/>
    <w:rsid w:val="00126333"/>
    <w:rsid w:val="00142C3B"/>
    <w:rsid w:val="00144BB2"/>
    <w:rsid w:val="0014568C"/>
    <w:rsid w:val="0014632C"/>
    <w:rsid w:val="001568CA"/>
    <w:rsid w:val="00162DB6"/>
    <w:rsid w:val="0016303A"/>
    <w:rsid w:val="00190F40"/>
    <w:rsid w:val="00191C19"/>
    <w:rsid w:val="001A7E81"/>
    <w:rsid w:val="001C6A28"/>
    <w:rsid w:val="001D618A"/>
    <w:rsid w:val="001E44DF"/>
    <w:rsid w:val="001E4785"/>
    <w:rsid w:val="001F7A95"/>
    <w:rsid w:val="002375A6"/>
    <w:rsid w:val="00240AF1"/>
    <w:rsid w:val="0024648C"/>
    <w:rsid w:val="002602F0"/>
    <w:rsid w:val="002668D3"/>
    <w:rsid w:val="00266F4D"/>
    <w:rsid w:val="00275DD2"/>
    <w:rsid w:val="00277EDC"/>
    <w:rsid w:val="00294B9C"/>
    <w:rsid w:val="00297CAA"/>
    <w:rsid w:val="002A3CD2"/>
    <w:rsid w:val="002A4DA9"/>
    <w:rsid w:val="002C0936"/>
    <w:rsid w:val="002E0AAF"/>
    <w:rsid w:val="003337A2"/>
    <w:rsid w:val="003512F7"/>
    <w:rsid w:val="00351412"/>
    <w:rsid w:val="003534B5"/>
    <w:rsid w:val="00355ABE"/>
    <w:rsid w:val="00366276"/>
    <w:rsid w:val="00377CAE"/>
    <w:rsid w:val="00380244"/>
    <w:rsid w:val="00384215"/>
    <w:rsid w:val="003E7811"/>
    <w:rsid w:val="00415F5F"/>
    <w:rsid w:val="00417625"/>
    <w:rsid w:val="0042038C"/>
    <w:rsid w:val="00434501"/>
    <w:rsid w:val="0043530F"/>
    <w:rsid w:val="00452505"/>
    <w:rsid w:val="00461DCB"/>
    <w:rsid w:val="0046276C"/>
    <w:rsid w:val="00463919"/>
    <w:rsid w:val="00491A66"/>
    <w:rsid w:val="004A01B7"/>
    <w:rsid w:val="004C0F10"/>
    <w:rsid w:val="004C1A58"/>
    <w:rsid w:val="004C366A"/>
    <w:rsid w:val="004C685F"/>
    <w:rsid w:val="004D54B9"/>
    <w:rsid w:val="004E4C25"/>
    <w:rsid w:val="004E70F6"/>
    <w:rsid w:val="00505E02"/>
    <w:rsid w:val="0051559F"/>
    <w:rsid w:val="00516FA4"/>
    <w:rsid w:val="00520929"/>
    <w:rsid w:val="00523F3F"/>
    <w:rsid w:val="00531C25"/>
    <w:rsid w:val="00532E88"/>
    <w:rsid w:val="005360D4"/>
    <w:rsid w:val="0054022C"/>
    <w:rsid w:val="0054754E"/>
    <w:rsid w:val="0056338C"/>
    <w:rsid w:val="005821B5"/>
    <w:rsid w:val="0059181B"/>
    <w:rsid w:val="005D07BD"/>
    <w:rsid w:val="005D4280"/>
    <w:rsid w:val="005D6072"/>
    <w:rsid w:val="005E60F2"/>
    <w:rsid w:val="006271DF"/>
    <w:rsid w:val="00632BC2"/>
    <w:rsid w:val="006376A0"/>
    <w:rsid w:val="006545A4"/>
    <w:rsid w:val="00654C12"/>
    <w:rsid w:val="006638AD"/>
    <w:rsid w:val="006714EC"/>
    <w:rsid w:val="00671993"/>
    <w:rsid w:val="00682713"/>
    <w:rsid w:val="007005ED"/>
    <w:rsid w:val="00707A85"/>
    <w:rsid w:val="00722DE8"/>
    <w:rsid w:val="00733AC6"/>
    <w:rsid w:val="007344B3"/>
    <w:rsid w:val="00745F3A"/>
    <w:rsid w:val="007545DB"/>
    <w:rsid w:val="007562E3"/>
    <w:rsid w:val="00756EF5"/>
    <w:rsid w:val="00770EEA"/>
    <w:rsid w:val="0078153B"/>
    <w:rsid w:val="00794607"/>
    <w:rsid w:val="007A3B00"/>
    <w:rsid w:val="007A7D54"/>
    <w:rsid w:val="007C1DEE"/>
    <w:rsid w:val="007D5AAA"/>
    <w:rsid w:val="007E3D81"/>
    <w:rsid w:val="008224E2"/>
    <w:rsid w:val="008658E6"/>
    <w:rsid w:val="00884CA6"/>
    <w:rsid w:val="00885FF5"/>
    <w:rsid w:val="00886838"/>
    <w:rsid w:val="00887861"/>
    <w:rsid w:val="00890509"/>
    <w:rsid w:val="00890AE3"/>
    <w:rsid w:val="00891700"/>
    <w:rsid w:val="00896974"/>
    <w:rsid w:val="008A6FDA"/>
    <w:rsid w:val="008A7FD7"/>
    <w:rsid w:val="008B7981"/>
    <w:rsid w:val="00911F96"/>
    <w:rsid w:val="00932D09"/>
    <w:rsid w:val="009622B2"/>
    <w:rsid w:val="009B4DF1"/>
    <w:rsid w:val="009D04DF"/>
    <w:rsid w:val="009E2B53"/>
    <w:rsid w:val="009F58BB"/>
    <w:rsid w:val="00A3235A"/>
    <w:rsid w:val="00A41E64"/>
    <w:rsid w:val="00A4373B"/>
    <w:rsid w:val="00A85E6D"/>
    <w:rsid w:val="00AA258C"/>
    <w:rsid w:val="00AC087E"/>
    <w:rsid w:val="00AC158D"/>
    <w:rsid w:val="00AD735F"/>
    <w:rsid w:val="00AE1F72"/>
    <w:rsid w:val="00AF093D"/>
    <w:rsid w:val="00AF1A3A"/>
    <w:rsid w:val="00B0325A"/>
    <w:rsid w:val="00B04903"/>
    <w:rsid w:val="00B10B00"/>
    <w:rsid w:val="00B12708"/>
    <w:rsid w:val="00B138BA"/>
    <w:rsid w:val="00B31317"/>
    <w:rsid w:val="00B32BCC"/>
    <w:rsid w:val="00B41C69"/>
    <w:rsid w:val="00B502C0"/>
    <w:rsid w:val="00B61506"/>
    <w:rsid w:val="00B72362"/>
    <w:rsid w:val="00B7302C"/>
    <w:rsid w:val="00B74288"/>
    <w:rsid w:val="00B867DF"/>
    <w:rsid w:val="00B96D9F"/>
    <w:rsid w:val="00BA6ACC"/>
    <w:rsid w:val="00BD04A0"/>
    <w:rsid w:val="00BE001D"/>
    <w:rsid w:val="00BE09D6"/>
    <w:rsid w:val="00C30E55"/>
    <w:rsid w:val="00C4599D"/>
    <w:rsid w:val="00C63324"/>
    <w:rsid w:val="00C81188"/>
    <w:rsid w:val="00C8675A"/>
    <w:rsid w:val="00CA0FB1"/>
    <w:rsid w:val="00CA1E1C"/>
    <w:rsid w:val="00CA51CF"/>
    <w:rsid w:val="00CB4B53"/>
    <w:rsid w:val="00CB5E53"/>
    <w:rsid w:val="00CC5E0F"/>
    <w:rsid w:val="00CC6A22"/>
    <w:rsid w:val="00CC6FD0"/>
    <w:rsid w:val="00CC7CB7"/>
    <w:rsid w:val="00CD01F4"/>
    <w:rsid w:val="00CD04FB"/>
    <w:rsid w:val="00CE37FC"/>
    <w:rsid w:val="00CE4F3F"/>
    <w:rsid w:val="00D02133"/>
    <w:rsid w:val="00D06DDF"/>
    <w:rsid w:val="00D21FCD"/>
    <w:rsid w:val="00D34CBE"/>
    <w:rsid w:val="00D356F7"/>
    <w:rsid w:val="00D461ED"/>
    <w:rsid w:val="00D53663"/>
    <w:rsid w:val="00D53D61"/>
    <w:rsid w:val="00D66A94"/>
    <w:rsid w:val="00D75438"/>
    <w:rsid w:val="00D96CC0"/>
    <w:rsid w:val="00DA5F94"/>
    <w:rsid w:val="00DA7EAC"/>
    <w:rsid w:val="00DB4BC5"/>
    <w:rsid w:val="00DF1BA0"/>
    <w:rsid w:val="00E11AEF"/>
    <w:rsid w:val="00E1697D"/>
    <w:rsid w:val="00E16E6A"/>
    <w:rsid w:val="00E33DC8"/>
    <w:rsid w:val="00E630EB"/>
    <w:rsid w:val="00E75AE6"/>
    <w:rsid w:val="00E80215"/>
    <w:rsid w:val="00E86053"/>
    <w:rsid w:val="00EB48BB"/>
    <w:rsid w:val="00EB52A5"/>
    <w:rsid w:val="00EC4AF1"/>
    <w:rsid w:val="00EC655E"/>
    <w:rsid w:val="00ED1273"/>
    <w:rsid w:val="00EE33CA"/>
    <w:rsid w:val="00EF517D"/>
    <w:rsid w:val="00F004BD"/>
    <w:rsid w:val="00F02240"/>
    <w:rsid w:val="00F04B9B"/>
    <w:rsid w:val="00F0626A"/>
    <w:rsid w:val="00F06353"/>
    <w:rsid w:val="00F149CC"/>
    <w:rsid w:val="00F432C6"/>
    <w:rsid w:val="00F46364"/>
    <w:rsid w:val="00F748A0"/>
    <w:rsid w:val="00F74AAD"/>
    <w:rsid w:val="00F77287"/>
    <w:rsid w:val="00FD3D16"/>
    <w:rsid w:val="00FF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  <w14:docId w14:val="178B51CD"/>
  <w15:docId w15:val="{065CCDEB-BED5-4608-870B-5DF46626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table" w:customStyle="1" w:styleId="Insead">
    <w:name w:val="Insead"/>
    <w:basedOn w:val="TableNormal"/>
    <w:rsid w:val="00F432C6"/>
    <w:rPr>
      <w:sz w:val="24"/>
    </w:rPr>
    <w:tblPr>
      <w:tblBorders>
        <w:top w:val="single" w:sz="8" w:space="0" w:color="76923C" w:themeColor="accent3" w:themeShade="BF"/>
        <w:left w:val="single" w:sz="8" w:space="0" w:color="76923C" w:themeColor="accent3" w:themeShade="BF"/>
        <w:bottom w:val="single" w:sz="8" w:space="0" w:color="76923C" w:themeColor="accent3" w:themeShade="BF"/>
        <w:right w:val="single" w:sz="8" w:space="0" w:color="76923C" w:themeColor="accent3" w:themeShade="BF"/>
        <w:insideH w:val="single" w:sz="8" w:space="0" w:color="76923C" w:themeColor="accent3" w:themeShade="BF"/>
        <w:insideV w:val="single" w:sz="8" w:space="0" w:color="76923C" w:themeColor="accent3" w:themeShade="BF"/>
      </w:tblBorders>
    </w:tblPr>
    <w:tblStylePr w:type="firstRow">
      <w:tblPr>
        <w:jc w:val="center"/>
      </w:tblPr>
      <w:trPr>
        <w:jc w:val="center"/>
      </w:trPr>
      <w:tcPr>
        <w:shd w:val="clear" w:color="auto" w:fill="C2D69B" w:themeFill="accent3" w:themeFillTint="99"/>
        <w:vAlign w:val="center"/>
      </w:tcPr>
    </w:tblStylePr>
  </w:style>
  <w:style w:type="character" w:styleId="PlaceholderText">
    <w:name w:val="Placeholder Text"/>
    <w:basedOn w:val="DefaultParagraphFont"/>
    <w:uiPriority w:val="99"/>
    <w:semiHidden/>
    <w:rsid w:val="00417625"/>
    <w:rPr>
      <w:color w:val="808080"/>
    </w:rPr>
  </w:style>
  <w:style w:type="paragraph" w:styleId="Header">
    <w:name w:val="header"/>
    <w:basedOn w:val="Normal"/>
    <w:link w:val="HeaderChar"/>
    <w:rsid w:val="00B730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02C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B730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02C"/>
    <w:rPr>
      <w:rFonts w:ascii="Tahoma" w:hAnsi="Tahoma"/>
      <w:spacing w:val="10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rsid w:val="00BE001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E001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E001D"/>
    <w:rPr>
      <w:rFonts w:ascii="Tahoma" w:hAnsi="Tahoma"/>
      <w:spacing w:val="1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E00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E001D"/>
    <w:rPr>
      <w:rFonts w:ascii="Tahoma" w:hAnsi="Tahoma"/>
      <w:b/>
      <w:bCs/>
      <w:spacing w:val="10"/>
      <w:lang w:val="en-US" w:eastAsia="en-US"/>
    </w:rPr>
  </w:style>
  <w:style w:type="paragraph" w:styleId="ListParagraph">
    <w:name w:val="List Paragraph"/>
    <w:basedOn w:val="Normal"/>
    <w:uiPriority w:val="34"/>
    <w:qFormat/>
    <w:rsid w:val="006545A4"/>
    <w:pPr>
      <w:ind w:left="720"/>
      <w:contextualSpacing/>
    </w:pPr>
  </w:style>
  <w:style w:type="character" w:styleId="Hyperlink">
    <w:name w:val="Hyperlink"/>
    <w:rsid w:val="002E0A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46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166232">
                  <w:marLeft w:val="0"/>
                  <w:marRight w:val="0"/>
                  <w:marTop w:val="0"/>
                  <w:marBottom w:val="0"/>
                  <w:divBdr>
                    <w:top w:val="single" w:sz="6" w:space="30" w:color="DADADA"/>
                    <w:left w:val="none" w:sz="0" w:space="0" w:color="auto"/>
                    <w:bottom w:val="single" w:sz="6" w:space="30" w:color="DADADA"/>
                    <w:right w:val="none" w:sz="0" w:space="0" w:color="auto"/>
                  </w:divBdr>
                  <w:divsChild>
                    <w:div w:id="72452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77207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7872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901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15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8220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43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ead.edu/master-programmes/executive-master-in-finance/financing/insead-scholarship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tters.INSEAD_ORG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9C597-4B99-46BB-A1D3-57B123111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application.dot</Template>
  <TotalTime>2</TotalTime>
  <Pages>1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WATTERS CAROLE</dc:creator>
  <cp:lastModifiedBy>SCHNEIDER-MAUNOURY Irina</cp:lastModifiedBy>
  <cp:revision>6</cp:revision>
  <cp:lastPrinted>2014-07-04T13:47:00Z</cp:lastPrinted>
  <dcterms:created xsi:type="dcterms:W3CDTF">2018-12-18T03:30:00Z</dcterms:created>
  <dcterms:modified xsi:type="dcterms:W3CDTF">2018-12-19T16:57:00Z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